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DC" w:rsidRPr="00006BF5" w:rsidRDefault="001F63DC" w:rsidP="001F63DC">
      <w:pPr>
        <w:autoSpaceDE w:val="0"/>
        <w:autoSpaceDN w:val="0"/>
        <w:spacing w:before="72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 xml:space="preserve">Объявление </w:t>
      </w:r>
    </w:p>
    <w:p w:rsidR="001F63DC" w:rsidRDefault="001F63DC" w:rsidP="001F6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>о проведении конкурса на замещение вакантной должности</w:t>
      </w:r>
      <w:r w:rsidRPr="00006BF5">
        <w:rPr>
          <w:rFonts w:ascii="Times New Roman" w:hAnsi="Times New Roman"/>
          <w:b/>
          <w:bCs/>
          <w:sz w:val="28"/>
          <w:szCs w:val="28"/>
        </w:rPr>
        <w:br/>
        <w:t xml:space="preserve">Межрайонной инспекции Федеральной налоговой службы № 3 </w:t>
      </w:r>
    </w:p>
    <w:p w:rsidR="001F63DC" w:rsidRPr="00006BF5" w:rsidRDefault="001F63DC" w:rsidP="001F6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>по Кировской области</w:t>
      </w:r>
    </w:p>
    <w:p w:rsidR="001F63DC" w:rsidRPr="00006BF5" w:rsidRDefault="001F63DC" w:rsidP="001F6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F63DC" w:rsidRPr="00006BF5" w:rsidRDefault="001F63DC" w:rsidP="001F63D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1. Межрайонная инспекция Федеральной налоговой службы № 3 по Кировской области  юридический адрес </w:t>
      </w:r>
      <w:smartTag w:uri="urn:schemas-microsoft-com:office:smarttags" w:element="metricconverter">
        <w:smartTagPr>
          <w:attr w:name="ProductID" w:val="612740 г"/>
        </w:smartTagPr>
        <w:r w:rsidRPr="00006BF5">
          <w:rPr>
            <w:rFonts w:ascii="Times New Roman" w:hAnsi="Times New Roman"/>
            <w:sz w:val="28"/>
            <w:szCs w:val="28"/>
          </w:rPr>
          <w:t>612740 г</w:t>
        </w:r>
      </w:smartTag>
      <w:r w:rsidRPr="00006BF5">
        <w:rPr>
          <w:rFonts w:ascii="Times New Roman" w:hAnsi="Times New Roman"/>
          <w:sz w:val="28"/>
          <w:szCs w:val="28"/>
        </w:rPr>
        <w:t xml:space="preserve">. Омутнинск, ул. </w:t>
      </w:r>
      <w:proofErr w:type="spellStart"/>
      <w:r w:rsidRPr="00006BF5">
        <w:rPr>
          <w:rFonts w:ascii="Times New Roman" w:hAnsi="Times New Roman"/>
          <w:sz w:val="28"/>
          <w:szCs w:val="28"/>
        </w:rPr>
        <w:t>Коковихина</w:t>
      </w:r>
      <w:proofErr w:type="spellEnd"/>
      <w:r w:rsidRPr="00006BF5">
        <w:rPr>
          <w:rFonts w:ascii="Times New Roman" w:hAnsi="Times New Roman"/>
          <w:sz w:val="28"/>
          <w:szCs w:val="28"/>
        </w:rPr>
        <w:t xml:space="preserve">, 20, фактический адрес </w:t>
      </w:r>
      <w:smartTag w:uri="urn:schemas-microsoft-com:office:smarttags" w:element="metricconverter">
        <w:smartTagPr>
          <w:attr w:name="ProductID" w:val="612740 г"/>
        </w:smartTagPr>
        <w:r w:rsidRPr="00006BF5">
          <w:rPr>
            <w:rFonts w:ascii="Times New Roman" w:hAnsi="Times New Roman"/>
            <w:sz w:val="28"/>
            <w:szCs w:val="28"/>
          </w:rPr>
          <w:t>612740 г</w:t>
        </w:r>
      </w:smartTag>
      <w:r w:rsidRPr="00006BF5">
        <w:rPr>
          <w:rFonts w:ascii="Times New Roman" w:hAnsi="Times New Roman"/>
          <w:sz w:val="28"/>
          <w:szCs w:val="28"/>
        </w:rPr>
        <w:t xml:space="preserve">. Омутнинск, ул. </w:t>
      </w:r>
      <w:proofErr w:type="spellStart"/>
      <w:r w:rsidRPr="00006BF5">
        <w:rPr>
          <w:rFonts w:ascii="Times New Roman" w:hAnsi="Times New Roman"/>
          <w:sz w:val="28"/>
          <w:szCs w:val="28"/>
        </w:rPr>
        <w:t>Коковихина</w:t>
      </w:r>
      <w:proofErr w:type="spellEnd"/>
      <w:r w:rsidRPr="00006BF5">
        <w:rPr>
          <w:rFonts w:ascii="Times New Roman" w:hAnsi="Times New Roman"/>
          <w:sz w:val="28"/>
          <w:szCs w:val="28"/>
        </w:rPr>
        <w:t>, 20, факс (8332) 2-46-79; телефон (8332) 2-46-79 сайт ФНС России: </w:t>
      </w:r>
      <w:hyperlink r:id="rId8" w:history="1">
        <w:r w:rsidRPr="00006BF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006BF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06BF5">
          <w:rPr>
            <w:rStyle w:val="a3"/>
            <w:rFonts w:ascii="Times New Roman" w:hAnsi="Times New Roman"/>
            <w:sz w:val="28"/>
            <w:szCs w:val="28"/>
            <w:lang w:val="en-US"/>
          </w:rPr>
          <w:t>nalog</w:t>
        </w:r>
        <w:proofErr w:type="spellEnd"/>
        <w:r w:rsidRPr="00006BF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006BF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06BF5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 xml:space="preserve"> в лице  начальника Сусловой Ларисы Владимировны, действующего на основании Положения о Межрайонной ИФНС России № 3 по Кировской области, утвержденного руководителем Управления Федеральной налоговой службы по Кировской области от 01.07.2015 года, проводит конкурс на замещение вакантной должности государственной гражданской службы:</w:t>
      </w:r>
    </w:p>
    <w:p w:rsidR="001F63DC" w:rsidRPr="00006BF5" w:rsidRDefault="001F63DC" w:rsidP="001F63D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b/>
          <w:sz w:val="28"/>
          <w:szCs w:val="28"/>
        </w:rPr>
        <w:t>Старший специалист 2 разряда отдела информационно – аналитической работы Межрайонной инспекции Федеральной налоговой службы № 3 по Кировской области, старшая группа д</w:t>
      </w:r>
      <w:bookmarkStart w:id="0" w:name="_GoBack"/>
      <w:bookmarkEnd w:id="0"/>
      <w:r w:rsidRPr="00006BF5">
        <w:rPr>
          <w:rFonts w:ascii="Times New Roman" w:hAnsi="Times New Roman" w:cs="Times New Roman"/>
          <w:b/>
          <w:sz w:val="28"/>
          <w:szCs w:val="28"/>
        </w:rPr>
        <w:t>олжностей категории обеспечивающие специалисты (</w:t>
      </w:r>
      <w:r w:rsidRPr="00006BF5">
        <w:rPr>
          <w:rFonts w:ascii="Times New Roman" w:hAnsi="Times New Roman" w:cs="Times New Roman"/>
          <w:sz w:val="28"/>
          <w:szCs w:val="28"/>
        </w:rPr>
        <w:t xml:space="preserve">далее соответственно – конкурс, старший специалист 2 разряда, Инспекция).  </w:t>
      </w:r>
    </w:p>
    <w:p w:rsidR="001F63DC" w:rsidRPr="00006BF5" w:rsidRDefault="001F63DC" w:rsidP="001F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2. 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3DC" w:rsidRPr="00006BF5" w:rsidRDefault="001F63DC" w:rsidP="001F6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К претенденту на замещение должности </w:t>
      </w:r>
      <w:r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006BF5">
        <w:rPr>
          <w:rFonts w:ascii="Times New Roman" w:hAnsi="Times New Roman" w:cs="Times New Roman"/>
          <w:sz w:val="28"/>
          <w:szCs w:val="28"/>
        </w:rPr>
        <w:t xml:space="preserve">  (далее – претендент) предъявляются следующие квалификационные требования:</w:t>
      </w:r>
    </w:p>
    <w:p w:rsidR="001F63DC" w:rsidRPr="00006BF5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2.1. Наличие среднего профессионального образования.</w:t>
      </w:r>
    </w:p>
    <w:p w:rsidR="001F63DC" w:rsidRPr="00006BF5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Б</w:t>
      </w:r>
      <w:r w:rsidRPr="00006BF5">
        <w:rPr>
          <w:rFonts w:ascii="Times New Roman" w:hAnsi="Times New Roman"/>
          <w:sz w:val="28"/>
          <w:szCs w:val="28"/>
        </w:rPr>
        <w:t>ез предъявления требований к стажу гражданской службы или работы по специальности, направлению подготовки.</w:t>
      </w:r>
    </w:p>
    <w:p w:rsidR="001F63DC" w:rsidRDefault="001F63DC" w:rsidP="001F63DC">
      <w:pPr>
        <w:widowControl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006BF5">
        <w:rPr>
          <w:rFonts w:ascii="Times New Roman" w:hAnsi="Times New Roman"/>
          <w:spacing w:val="-2"/>
          <w:sz w:val="28"/>
          <w:szCs w:val="28"/>
        </w:rPr>
        <w:t xml:space="preserve">2.3. Наличие базовых знаний: </w:t>
      </w:r>
    </w:p>
    <w:p w:rsidR="001F63DC" w:rsidRDefault="001F63DC" w:rsidP="001F63D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 (русского языка); </w:t>
      </w:r>
    </w:p>
    <w:p w:rsidR="001F63DC" w:rsidRDefault="001F63DC" w:rsidP="001F63D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 xml:space="preserve">основ </w:t>
      </w:r>
      <w:hyperlink r:id="rId9" w:history="1">
        <w:r w:rsidRPr="00006BF5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006BF5">
        <w:rPr>
          <w:rFonts w:ascii="Times New Roman" w:hAnsi="Times New Roman"/>
          <w:sz w:val="28"/>
          <w:szCs w:val="28"/>
        </w:rPr>
        <w:t xml:space="preserve"> Российской Федерации,</w:t>
      </w:r>
    </w:p>
    <w:p w:rsidR="001F63DC" w:rsidRDefault="001F63DC" w:rsidP="001F63D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 Федерального </w:t>
      </w:r>
      <w:hyperlink r:id="rId10" w:history="1">
        <w:r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Pr="00006BF5">
        <w:rPr>
          <w:rFonts w:ascii="Times New Roman" w:hAnsi="Times New Roman"/>
          <w:sz w:val="28"/>
          <w:szCs w:val="28"/>
        </w:rPr>
        <w:t xml:space="preserve"> от  27 мая </w:t>
      </w:r>
      <w:smartTag w:uri="urn:schemas-microsoft-com:office:smarttags" w:element="metricconverter">
        <w:smartTagPr>
          <w:attr w:name="ProductID" w:val="2003 г"/>
        </w:smartTagPr>
        <w:r w:rsidRPr="00006BF5">
          <w:rPr>
            <w:rFonts w:ascii="Times New Roman" w:hAnsi="Times New Roman"/>
            <w:sz w:val="28"/>
            <w:szCs w:val="28"/>
          </w:rPr>
          <w:t>2003 г</w:t>
        </w:r>
      </w:smartTag>
      <w:r w:rsidRPr="00006BF5">
        <w:rPr>
          <w:rFonts w:ascii="Times New Roman" w:hAnsi="Times New Roman"/>
          <w:sz w:val="28"/>
          <w:szCs w:val="28"/>
        </w:rPr>
        <w:t>. № 58-ФЗ «О системе государственной службы Российской Федерации»,</w:t>
      </w:r>
    </w:p>
    <w:p w:rsidR="001F63DC" w:rsidRDefault="001F63DC" w:rsidP="001F63D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 Федерального </w:t>
      </w:r>
      <w:hyperlink r:id="rId11" w:history="1">
        <w:r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Pr="00006BF5"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006BF5">
          <w:rPr>
            <w:rFonts w:ascii="Times New Roman" w:hAnsi="Times New Roman"/>
            <w:sz w:val="28"/>
            <w:szCs w:val="28"/>
          </w:rPr>
          <w:t>2004 г</w:t>
        </w:r>
      </w:smartTag>
      <w:r w:rsidRPr="00006BF5">
        <w:rPr>
          <w:rFonts w:ascii="Times New Roman" w:hAnsi="Times New Roman"/>
          <w:sz w:val="28"/>
          <w:szCs w:val="28"/>
        </w:rPr>
        <w:t xml:space="preserve">. № 79-ФЗ «О государственной гражданской службе Российской Федерации», </w:t>
      </w:r>
    </w:p>
    <w:p w:rsidR="001F63DC" w:rsidRDefault="001F63DC" w:rsidP="001F63D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 xml:space="preserve">Федерального </w:t>
      </w:r>
      <w:hyperlink r:id="rId12" w:history="1">
        <w:r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Pr="00006BF5">
        <w:rPr>
          <w:rFonts w:ascii="Times New Roman" w:hAnsi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06BF5">
          <w:rPr>
            <w:rFonts w:ascii="Times New Roman" w:hAnsi="Times New Roman"/>
            <w:sz w:val="28"/>
            <w:szCs w:val="28"/>
          </w:rPr>
          <w:t>2008 г</w:t>
        </w:r>
      </w:smartTag>
      <w:r w:rsidRPr="00006BF5">
        <w:rPr>
          <w:rFonts w:ascii="Times New Roman" w:hAnsi="Times New Roman"/>
          <w:sz w:val="28"/>
          <w:szCs w:val="28"/>
        </w:rPr>
        <w:t xml:space="preserve">. № 273-ФЗ  «О противодействии коррупции»; </w:t>
      </w:r>
    </w:p>
    <w:p w:rsidR="001F63DC" w:rsidRPr="00006BF5" w:rsidRDefault="001F63DC" w:rsidP="001F63DC">
      <w:pPr>
        <w:widowControl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</w:t>
      </w:r>
      <w:r w:rsidRPr="00006BF5">
        <w:rPr>
          <w:rFonts w:ascii="Times New Roman" w:hAnsi="Times New Roman"/>
          <w:spacing w:val="-2"/>
          <w:sz w:val="28"/>
          <w:szCs w:val="28"/>
        </w:rPr>
        <w:t>.</w:t>
      </w:r>
    </w:p>
    <w:p w:rsidR="001F63DC" w:rsidRPr="00006BF5" w:rsidRDefault="001F63DC" w:rsidP="001F63DC">
      <w:pPr>
        <w:widowControl w:val="0"/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2.4. Наличие профессиональных знаний: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2.4.1. В сфере законодательства Российской Федерации: 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Федеральный закон от 21 июля 2003 г. № 126-ФЗ «О связи»; 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Федеральный закон от 27 июля 2006 г. № 149-ФЗ «Об информации, </w:t>
      </w:r>
      <w:r w:rsidRPr="00006BF5">
        <w:rPr>
          <w:rFonts w:ascii="Times New Roman" w:hAnsi="Times New Roman"/>
          <w:sz w:val="28"/>
          <w:szCs w:val="28"/>
        </w:rPr>
        <w:lastRenderedPageBreak/>
        <w:t xml:space="preserve">информационных технологиях и о защите информации»; 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Федеральный закон от 5 мая 2014 г.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 xml:space="preserve">Федеральный закон от 27 июля 2006 г. № 152-ФЗ «О персональных данных»; 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>Федеральный закон от 6 апреля 2011 г. № 63-ФЗ «Об электронной подписи»; 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 (2011-2020 годы)»;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от 10.09.2009 № 723 «О порядке ввода в эксплуатацию отдельных государственных информационных систем»; </w:t>
      </w:r>
    </w:p>
    <w:p w:rsidR="001F63DC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eastAsia="Calibri" w:hAnsi="Times New Roman"/>
          <w:sz w:val="28"/>
          <w:szCs w:val="28"/>
        </w:rPr>
        <w:t>постановление Правительства Российской Федерации от 18 февраля 2005 г. № 87 «Об утверждении перечня наименований услуг связи, вносимых в лицензии, и перечней лицензионных условий»;</w:t>
      </w:r>
    </w:p>
    <w:p w:rsidR="001F63DC" w:rsidRPr="00006BF5" w:rsidRDefault="001F63DC" w:rsidP="001F63D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006BF5">
        <w:rPr>
          <w:rFonts w:ascii="Times New Roman" w:eastAsia="Calibri" w:hAnsi="Times New Roman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>знание иных Федеральных законов, указов Президента Российской Федерации, постановлений Правительства Российской Федерации и нормативно-методических документов ФСБ России, регулирующих соответствующую сферу деятельности.</w:t>
      </w:r>
    </w:p>
    <w:p w:rsidR="001F63DC" w:rsidRPr="00006BF5" w:rsidRDefault="001F63DC" w:rsidP="001F63D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F63DC" w:rsidRPr="00006BF5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2.4.2. Иные профессиональные знания: 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понятие базовых информационных ресурсов; знать перечень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BF5">
        <w:rPr>
          <w:rFonts w:ascii="Times New Roman" w:hAnsi="Times New Roman" w:cs="Times New Roman"/>
          <w:sz w:val="28"/>
          <w:szCs w:val="28"/>
        </w:rPr>
        <w:t xml:space="preserve"> знать нормативные правовые акты Российской Федерации в области защиты информации; 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принципы работы программно-аппаратных средств защиты информации, понимание принципов алгоритмов защиты, основ защиты от  разрушающих программных воздействий;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BF5">
        <w:rPr>
          <w:rFonts w:ascii="Times New Roman" w:hAnsi="Times New Roman" w:cs="Times New Roman"/>
          <w:sz w:val="28"/>
          <w:szCs w:val="28"/>
        </w:rPr>
        <w:t xml:space="preserve">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006BF5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06BF5">
        <w:rPr>
          <w:rFonts w:ascii="Times New Roman" w:hAnsi="Times New Roman" w:cs="Times New Roman"/>
          <w:sz w:val="28"/>
          <w:szCs w:val="28"/>
        </w:rPr>
        <w:t xml:space="preserve">иптографической защиты информации с ограниченным доступом, не содержащей сведений, составляющих государственную тайну; 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порядка работы со служебной информацией;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BF5">
        <w:rPr>
          <w:rFonts w:ascii="Times New Roman" w:hAnsi="Times New Roman" w:cs="Times New Roman"/>
          <w:sz w:val="28"/>
          <w:szCs w:val="28"/>
        </w:rPr>
        <w:t xml:space="preserve"> основы делопроизводства, правил охраны труда и противопожарной безопасности; 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аппаратного и программного обеспечения; </w:t>
      </w:r>
    </w:p>
    <w:p w:rsidR="001F63DC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возможностей и особенностей </w:t>
      </w:r>
      <w:proofErr w:type="gramStart"/>
      <w:r w:rsidRPr="00006BF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006BF5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1F63DC" w:rsidRPr="00006BF5" w:rsidRDefault="001F63DC" w:rsidP="001F63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общих вопросов в области обеспечения информационной безопасности, функциональной организации инфраструктуры открытых ключей, </w:t>
      </w:r>
      <w:r w:rsidRPr="00006BF5">
        <w:rPr>
          <w:rFonts w:ascii="Times New Roman" w:hAnsi="Times New Roman" w:cs="Times New Roman"/>
          <w:bCs/>
          <w:sz w:val="28"/>
          <w:szCs w:val="28"/>
        </w:rPr>
        <w:t>системы взаимодействия с гражданами и организациями, учетные системы, обеспечивающие поддержку выполнения Федеральной налоговой службой основных задач и функций, системы межведомственного взаимодействия, системы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данных, системы управления электронными архивами, систем информационной безопасности, систем управления эксплуатацией.</w:t>
      </w:r>
      <w:proofErr w:type="gramEnd"/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6BF5">
        <w:rPr>
          <w:rFonts w:ascii="Times New Roman" w:hAnsi="Times New Roman" w:cs="Times New Roman"/>
          <w:spacing w:val="-2"/>
          <w:sz w:val="28"/>
          <w:szCs w:val="28"/>
        </w:rPr>
        <w:t xml:space="preserve">2.5. Наличие функциональных знаний: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знать технологии и средства обеспечения информационной безопасности;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средства ведения классификаторов и каталогов; принципы работы сетевых протоколов, построения компьютерных сетей;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организационную структуру баз данных, основные компоненты современных операционных систем и их функциональное назначение, сетевое, системы печати, источники питания, носители информации;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BF5">
        <w:rPr>
          <w:rFonts w:ascii="Times New Roman" w:hAnsi="Times New Roman" w:cs="Times New Roman"/>
          <w:sz w:val="28"/>
          <w:szCs w:val="28"/>
        </w:rPr>
        <w:t xml:space="preserve"> основы электроники (понятие, количественные характеристики, источники электрического тока, основные законы электрических цепей); </w:t>
      </w:r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2.6. Наличие базовых умений: </w:t>
      </w:r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2.7. Наличие профессиональных умений: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использование межведомственного и ведомственного электронного документооборота, информационно-телекоммуникационными сетей;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умение пользоваться поисковыми системами в информационной сети «Интернет» и получать информацию из правовых баз данных;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базового и специального уровня в области информационно-коммуникационных технологий: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сетью Интернет;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использование графических объектов в электронных документах, работы с базами данных;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BF5">
        <w:rPr>
          <w:rFonts w:ascii="Times New Roman" w:hAnsi="Times New Roman" w:cs="Times New Roman"/>
          <w:sz w:val="28"/>
          <w:szCs w:val="28"/>
        </w:rPr>
        <w:t xml:space="preserve"> подготовки деловой корреспонденции и актов инспекции, работы с системами взаимодействия с гражданами и организациями, работы с системами межведомственного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данных;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06BF5">
        <w:rPr>
          <w:rFonts w:ascii="Times New Roman" w:hAnsi="Times New Roman" w:cs="Times New Roman"/>
          <w:sz w:val="28"/>
          <w:szCs w:val="28"/>
        </w:rPr>
        <w:t xml:space="preserve"> работы с системами управления электронными архивами, работы с системами обеспечения информационной безопасности, работы с системами управления эксплуатацией; защита от несанкционированного доступа к информации; определение потребности в технических средствах зашиты;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перевод информации в единый формат;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проведения аттестационных мероприятий объекта информации;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расчеты, анализ и обобщение результатов, составление технических отчетов и оперативных сводок по вопросам защиты информации;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установка сетевого программного обеспечения на серверах и рабочих станциях и поддержка их в рабочем состоянии;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 xml:space="preserve">проведение  контрольных проверок; </w:t>
      </w:r>
    </w:p>
    <w:p w:rsidR="001F63DC" w:rsidRPr="00006BF5" w:rsidRDefault="001F63DC" w:rsidP="001F63DC">
      <w:pPr>
        <w:pStyle w:val="ConsPlusNormal"/>
        <w:ind w:firstLine="0"/>
        <w:jc w:val="both"/>
        <w:rPr>
          <w:rStyle w:val="FontStyle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мониторинг сети, выявление ошибок пользователей и сетевого программного обеспечения,  восстановление работоспособности системы.</w:t>
      </w:r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2.8. Наличие функциональных умений: </w:t>
      </w:r>
    </w:p>
    <w:p w:rsidR="001F63DC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осуществление антивирусной защиты локальной сети и отдельных компьютеров;</w:t>
      </w:r>
    </w:p>
    <w:p w:rsidR="001F63DC" w:rsidRPr="00006BF5" w:rsidRDefault="001F63DC" w:rsidP="001F63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F5">
        <w:rPr>
          <w:rFonts w:ascii="Times New Roman" w:hAnsi="Times New Roman" w:cs="Times New Roman"/>
          <w:sz w:val="28"/>
          <w:szCs w:val="28"/>
        </w:rPr>
        <w:t>установка, настройка и работа с пользовательским и системным программным обеспечением, разграничение доступа.</w:t>
      </w:r>
    </w:p>
    <w:p w:rsidR="001F63DC" w:rsidRPr="00006BF5" w:rsidRDefault="001F63DC" w:rsidP="001F6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3. В должностные обязанности </w:t>
      </w:r>
      <w:r>
        <w:rPr>
          <w:rFonts w:ascii="Times New Roman" w:hAnsi="Times New Roman"/>
          <w:sz w:val="28"/>
          <w:szCs w:val="28"/>
        </w:rPr>
        <w:t xml:space="preserve">старшего специалиста 2 разряда </w:t>
      </w:r>
      <w:r w:rsidRPr="00006BF5">
        <w:rPr>
          <w:rFonts w:ascii="Times New Roman" w:hAnsi="Times New Roman"/>
          <w:sz w:val="28"/>
          <w:szCs w:val="28"/>
        </w:rPr>
        <w:t xml:space="preserve">входит: 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 - Формирование заявок в ФКУ «Налог-сервис» по системно </w:t>
      </w:r>
      <w:proofErr w:type="gramStart"/>
      <w:r w:rsidRPr="00006BF5">
        <w:rPr>
          <w:rFonts w:ascii="Times New Roman" w:hAnsi="Times New Roman"/>
          <w:sz w:val="28"/>
          <w:szCs w:val="28"/>
        </w:rPr>
        <w:t>–т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ехническому обслуживанию и ремонту СВТ, телекоммуникационных средств, периферийного оборудования, КМТ, средств связи, теле-, аудио- и видео аппаратуры, добавлению пользователей, смене паролей и др. 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Внедрение (установка) и сопровождение системного, прикладного и ведомственного программного обеспечения на рабочих станциях и серверах в  Межрайонной инспекции Федеральной налоговой службы России №3 по Кировской области. 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Участвовать в программно-техническом обеспечении технологических процессов приема-передачи информации в электронном виде при взаимодействии налоговых органов с налогоплательщиками и сторонними организациями.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Консультация сотрудников  Межрайонной инспекции Федеральной налоговой службы России №3 по Кировской области по вопросам функционирования системного, прикладного и ведомственного программного обеспечения.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Консультация сотрудников  Межрайонной инспекции Федеральной налоговой службы России №3 по Кировской области по использованию и эксплуатации СВТ, телекоммуникационных средств, периферийного оборудования, КМТ, сре</w:t>
      </w:r>
      <w:proofErr w:type="gramStart"/>
      <w:r w:rsidRPr="00006BF5">
        <w:rPr>
          <w:rFonts w:ascii="Times New Roman" w:hAnsi="Times New Roman"/>
          <w:sz w:val="28"/>
          <w:szCs w:val="28"/>
        </w:rPr>
        <w:t>дств св</w:t>
      </w:r>
      <w:proofErr w:type="gramEnd"/>
      <w:r w:rsidRPr="00006BF5">
        <w:rPr>
          <w:rFonts w:ascii="Times New Roman" w:hAnsi="Times New Roman"/>
          <w:sz w:val="28"/>
          <w:szCs w:val="28"/>
        </w:rPr>
        <w:t>язи, теле-, аудио- и видео аппаратуры.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Формировать заявки в ФКУ «Налог-сервис» по вопросам тестирования и ремонта кабельных линий локальной компьютерной сети.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резервное копирование баз данных и программных средств.</w:t>
      </w:r>
    </w:p>
    <w:p w:rsidR="001F63DC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-Осуществлять мероприятия по обеспечению информационной безопасности инспекции; обеспечение безопасности с использованием СКЗИ;</w:t>
      </w:r>
    </w:p>
    <w:p w:rsidR="001F63DC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006BF5">
        <w:rPr>
          <w:rFonts w:ascii="Times New Roman" w:hAnsi="Times New Roman"/>
          <w:sz w:val="28"/>
          <w:szCs w:val="28"/>
        </w:rPr>
        <w:t xml:space="preserve"> выполнение мероприятий по технической защите (СТР-К); организация и контроль доступа к ФИР;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6BF5">
        <w:rPr>
          <w:rFonts w:ascii="Times New Roman" w:hAnsi="Times New Roman"/>
          <w:sz w:val="28"/>
          <w:szCs w:val="28"/>
        </w:rPr>
        <w:t xml:space="preserve"> обеспечение защиты персональных данных в </w:t>
      </w:r>
      <w:proofErr w:type="spellStart"/>
      <w:r w:rsidRPr="00006BF5">
        <w:rPr>
          <w:rFonts w:ascii="Times New Roman" w:hAnsi="Times New Roman"/>
          <w:sz w:val="28"/>
          <w:szCs w:val="28"/>
        </w:rPr>
        <w:t>ИСПДн</w:t>
      </w:r>
      <w:proofErr w:type="spellEnd"/>
      <w:r w:rsidRPr="00006BF5">
        <w:rPr>
          <w:rFonts w:ascii="Times New Roman" w:hAnsi="Times New Roman"/>
          <w:sz w:val="28"/>
          <w:szCs w:val="28"/>
        </w:rPr>
        <w:t>, устранение угроз и уязвимостей.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Организовать работу и осуществлять </w:t>
      </w:r>
      <w:proofErr w:type="gramStart"/>
      <w:r w:rsidRPr="00006B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документами, содержащими сведения, составляющие служебную тайну налоговых органов. 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Осуществлять проверки </w:t>
      </w:r>
      <w:proofErr w:type="gramStart"/>
      <w:r w:rsidRPr="00006BF5">
        <w:rPr>
          <w:rFonts w:ascii="Times New Roman" w:hAnsi="Times New Roman"/>
          <w:sz w:val="28"/>
          <w:szCs w:val="28"/>
        </w:rPr>
        <w:t>соблюдения положения Концепции информационной безопасности Федеральной налоговой службы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и невыполнение законодательных и нормативно – правовых требований по информационной безопасности. 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инструктаж сотрудников инспекции с документами по информационной безопасности.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Принимать непосредственное участие при подготовке и разработке документов по информационной безопасности. 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Поддерживать уровень квалификации, необходимый для надлежащего исполнения должностных обязанностей (изучение приказов, инструкций, писем, изменений к версиям системы ЭОД и др.)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 При получении информации о возможных инцидентах или намерениях кого-либо реализовать атаку на информационные ресурсы или системы налогового органа, имеют возможность для анонимной передачи информации администратору информационной безопасности Управления (адрес электронной почты: </w:t>
      </w:r>
      <w:hyperlink r:id="rId13" w:history="1">
        <w:r w:rsidRPr="00006BF5">
          <w:rPr>
            <w:rStyle w:val="a3"/>
            <w:rFonts w:ascii="Times New Roman" w:hAnsi="Times New Roman"/>
            <w:sz w:val="28"/>
            <w:szCs w:val="28"/>
          </w:rPr>
          <w:t>itsec@r43.nalog.ru</w:t>
        </w:r>
      </w:hyperlink>
      <w:r w:rsidRPr="00006BF5">
        <w:rPr>
          <w:rFonts w:ascii="Times New Roman" w:hAnsi="Times New Roman"/>
          <w:sz w:val="28"/>
          <w:szCs w:val="28"/>
        </w:rPr>
        <w:t>).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Подготовка документов на списание с бухгалтерского учета не подлежащих ремонту СВТ, телекоммуникационных средств, периферийного оборудования, КМТ, сре</w:t>
      </w:r>
      <w:proofErr w:type="gramStart"/>
      <w:r w:rsidRPr="00006BF5">
        <w:rPr>
          <w:rFonts w:ascii="Times New Roman" w:hAnsi="Times New Roman"/>
          <w:sz w:val="28"/>
          <w:szCs w:val="28"/>
        </w:rPr>
        <w:t>дств св</w:t>
      </w:r>
      <w:proofErr w:type="gramEnd"/>
      <w:r w:rsidRPr="00006BF5">
        <w:rPr>
          <w:rFonts w:ascii="Times New Roman" w:hAnsi="Times New Roman"/>
          <w:sz w:val="28"/>
          <w:szCs w:val="28"/>
        </w:rPr>
        <w:t>язи, теле-, аудио- и видео аппаратуры.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Формировать установленную отчетность по предмету деятельности отдела.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подготовку информационных материалов для руководства Инспекции по вопросам, находящимся в компетенции Отдела.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Принимать участие в организации и осуществлении мероприятий по профессиональной подготовке и переподготовке кадров для налоговых органов, в проведении совещаний, семинаров по вопросам входящим в компетенцию Отдела.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Вести  делопроизводство по закрепленному направлению.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Участвовать в  проведении технической учебы в отделе.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Выполнять другие поручения начальника отдела в связи с производственной необходимостью.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Соблюдать требования охраны труда и пожарной безопасности принятые в инспекции.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Замещение временно отсутствующих работников по согласованию с начальником отдела.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Еженедельное осуществление самоконтроля в рамках направлений своей работы.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Осуществлять подготовку информационных материалов для руководства Инспекции.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Своевременно и качественно исполнять поручения руководства инспекции.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В целях обеспечения эффективной работы инспекции своевременно и добросовестно, на высоком профессиональном уровне исполнять </w:t>
      </w:r>
      <w:r w:rsidRPr="00006BF5">
        <w:rPr>
          <w:rFonts w:ascii="Times New Roman" w:hAnsi="Times New Roman"/>
          <w:sz w:val="28"/>
          <w:szCs w:val="28"/>
        </w:rPr>
        <w:lastRenderedPageBreak/>
        <w:t>должностные обязанности в соответствии с настоящим должностным регламентом.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При исполнении должностных обязанностей соблюдать права и законные интересы граждан и организаций.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Не разглашать сведения, ставшие известными в связи с исполнением должностных обязанностей, в том числе: персональные данные, </w:t>
      </w:r>
      <w:proofErr w:type="gramStart"/>
      <w:r w:rsidRPr="00006BF5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касающиеся частной жизни и здоровья граждан или затрагивающие их честь и достоинство.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Не совершать поступки, порочащие честь и достоинство государственного служащего.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Поддерживать уровень квалификации, необходимый для надлежащего выполнения данных обязанностей.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Проявлять корректность в обращении с гражданами и работниками управления, инспекции.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Не допускать конфликтных ситуаций, способных нанести ущерб собственной репутации или авторитету управления, инспекции.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использование.</w:t>
      </w:r>
    </w:p>
    <w:p w:rsidR="001F63DC" w:rsidRPr="00006BF5" w:rsidRDefault="001F63DC" w:rsidP="001F6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1F63DC" w:rsidRPr="00006BF5" w:rsidRDefault="001F63DC" w:rsidP="001F63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4. В целях исполнения возложенных должностных обязанностей старший специалист 2 разряда имеет право:</w:t>
      </w:r>
    </w:p>
    <w:p w:rsidR="001F63DC" w:rsidRPr="00006BF5" w:rsidRDefault="001F63DC" w:rsidP="001F63DC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Получать от должностных лиц инспекции ФНС информацию согласно выполняемым функциональным обязанностям.</w:t>
      </w:r>
    </w:p>
    <w:p w:rsidR="001F63DC" w:rsidRPr="00006BF5" w:rsidRDefault="001F63DC" w:rsidP="001F63DC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Вносить предложения начальнику отдела по совершенствованию методов и организации работы по урегулированию задолженности.</w:t>
      </w:r>
    </w:p>
    <w:p w:rsidR="001F63DC" w:rsidRPr="00006BF5" w:rsidRDefault="001F63DC" w:rsidP="001F63DC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начальника инспекции в письменной форме за две недели.</w:t>
      </w:r>
    </w:p>
    <w:p w:rsidR="001F63DC" w:rsidRPr="00006BF5" w:rsidRDefault="001F63DC" w:rsidP="001F63DC">
      <w:pPr>
        <w:shd w:val="clear" w:color="auto" w:fill="FFFFFF"/>
        <w:tabs>
          <w:tab w:val="left" w:pos="360"/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Осуществлять иные права, предусмотренные  должностными обязанностями и действующим законодательством.  </w:t>
      </w:r>
    </w:p>
    <w:p w:rsidR="001F63DC" w:rsidRPr="00006BF5" w:rsidRDefault="001F63DC" w:rsidP="001F63DC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Ответственность: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006BF5">
        <w:rPr>
          <w:rFonts w:ascii="Times New Roman" w:hAnsi="Times New Roman"/>
          <w:sz w:val="28"/>
          <w:szCs w:val="28"/>
        </w:rPr>
        <w:t>указаний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вышестоящих в порядке подчиненности руководителей, за исключением незаконных;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имущественный ущерб, причиненный по его вине;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-за действие или бездействие, приведшее к нарушению прав и законных интересов граждан;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несоблюдение ограничений, связанных с прохождением государственной гражданской службы;</w:t>
      </w:r>
    </w:p>
    <w:p w:rsidR="001F63DC" w:rsidRPr="00006BF5" w:rsidRDefault="001F63DC" w:rsidP="001F63DC">
      <w:pPr>
        <w:pStyle w:val="a7"/>
        <w:tabs>
          <w:tab w:val="left" w:pos="0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1F63DC" w:rsidRPr="00006BF5" w:rsidRDefault="001F63DC" w:rsidP="001F63DC">
      <w:pPr>
        <w:pStyle w:val="a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 а также законодательством о гражданской службе.</w:t>
      </w:r>
    </w:p>
    <w:p w:rsidR="001F63DC" w:rsidRPr="00006BF5" w:rsidRDefault="001F63DC" w:rsidP="001F63DC">
      <w:pPr>
        <w:pStyle w:val="a7"/>
        <w:autoSpaceDE w:val="0"/>
        <w:autoSpaceDN w:val="0"/>
        <w:adjustRightInd w:val="0"/>
        <w:spacing w:after="12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F63DC" w:rsidRPr="00006BF5" w:rsidRDefault="001F63DC" w:rsidP="001F63DC">
      <w:pPr>
        <w:pStyle w:val="a7"/>
        <w:widowControl w:val="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Эффективность и результативность профессиональной служебной деятельности старшего специалиста 2 разряда оценивается по следующим показателям: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своевременности и оперативности выполнения поручений;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BF5">
        <w:rPr>
          <w:rFonts w:ascii="Times New Roman" w:hAnsi="Times New Roman"/>
          <w:sz w:val="28"/>
          <w:szCs w:val="28"/>
        </w:rPr>
        <w:t xml:space="preserve"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proofErr w:type="gramEnd"/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грамотному составлению документа, отсутствию стилистических и грамматических ошибок);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F63DC" w:rsidRPr="00006BF5" w:rsidRDefault="001F63DC" w:rsidP="001F63D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осознанию ответственности за последствия своих действий, принимаемых решений.</w:t>
      </w:r>
    </w:p>
    <w:p w:rsidR="001F63DC" w:rsidRPr="00006BF5" w:rsidRDefault="001F63DC" w:rsidP="001F63DC">
      <w:pPr>
        <w:pStyle w:val="ConsPlusNormal"/>
        <w:numPr>
          <w:ilvl w:val="0"/>
          <w:numId w:val="1"/>
        </w:numPr>
        <w:autoSpaceDN w:val="0"/>
        <w:adjustRightInd w:val="0"/>
        <w:spacing w:before="120" w:after="12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lastRenderedPageBreak/>
        <w:t xml:space="preserve"> Условия прохождения гражданской службы: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>Пятидневная служебная неделя (выходные дни – суббота и воскресенье, нерабочие праздничные дни).</w:t>
      </w:r>
    </w:p>
    <w:p w:rsidR="001F63DC" w:rsidRPr="00006BF5" w:rsidRDefault="001F63DC" w:rsidP="001F63DC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BF5">
        <w:rPr>
          <w:rFonts w:ascii="Times New Roman" w:hAnsi="Times New Roman"/>
          <w:sz w:val="28"/>
          <w:szCs w:val="28"/>
        </w:rPr>
        <w:t>Продолжительность ежегодного оплачиваемого отпуска устанавливается в соответствии со статьей 46 Федерального закона № 79-ФЗ.</w:t>
      </w:r>
    </w:p>
    <w:p w:rsidR="001F63DC" w:rsidRPr="00006BF5" w:rsidRDefault="001F63DC" w:rsidP="001F6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- </w:t>
      </w:r>
      <w:r w:rsidRPr="00006BF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соответствии со статьей 50 Федерального закона и Указом Президента Российской Федерации от 25 июля 2006 г. № 763 «О денежном содержании федеральных государственных гражданских служащих» </w:t>
      </w:r>
      <w:r w:rsidRPr="00006BF5">
        <w:rPr>
          <w:rFonts w:ascii="Times New Roman" w:hAnsi="Times New Roman"/>
          <w:sz w:val="28"/>
          <w:szCs w:val="28"/>
        </w:rPr>
        <w:t xml:space="preserve">месячный оклад составляет 3 848-00, ежемесячное денежное поощрение 1,0 </w:t>
      </w:r>
      <w:r w:rsidRPr="00006BF5">
        <w:rPr>
          <w:rFonts w:ascii="Times New Roman" w:hAnsi="Times New Roman"/>
          <w:iCs/>
          <w:sz w:val="28"/>
          <w:szCs w:val="28"/>
          <w:shd w:val="clear" w:color="auto" w:fill="FFFFFF"/>
        </w:rPr>
        <w:t>ежемесячная надбавка к должностному окладу за особые условия гражданской службы 60-90 %, а также иные выплаты, в том числе премии за выполнение особо важных и сложных заданий</w:t>
      </w:r>
      <w:proofErr w:type="gramEnd"/>
      <w:r w:rsidRPr="00006BF5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 за квартал. </w:t>
      </w:r>
    </w:p>
    <w:p w:rsidR="001F63DC" w:rsidRPr="00006BF5" w:rsidRDefault="001F63DC" w:rsidP="001F63DC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М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инимальный размер денежного содержания составляет:</w:t>
      </w:r>
    </w:p>
    <w:p w:rsidR="001F63DC" w:rsidRPr="00006BF5" w:rsidRDefault="001F63DC" w:rsidP="001F63DC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11 747,55 руб./мес. (без учета премий за выполнение особо важных и сложных заданий);</w:t>
      </w:r>
    </w:p>
    <w:p w:rsidR="001F63DC" w:rsidRPr="00006BF5" w:rsidRDefault="001F63DC" w:rsidP="001F63DC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22 747,55 руб./мес. (с учетом минимального размера премии за выполнение особо важных и средних заданий за квартал).</w:t>
      </w:r>
    </w:p>
    <w:p w:rsidR="001F63DC" w:rsidRPr="00006BF5" w:rsidRDefault="001F63DC" w:rsidP="001F63D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7. Прием документов осуществляется по адресу: 612740 г. Омутнинск, ул. </w:t>
      </w:r>
      <w:proofErr w:type="spellStart"/>
      <w:r w:rsidRPr="00006BF5">
        <w:rPr>
          <w:rFonts w:ascii="Times New Roman" w:hAnsi="Times New Roman" w:cs="Times New Roman"/>
          <w:sz w:val="28"/>
          <w:szCs w:val="28"/>
        </w:rPr>
        <w:t>Коковихина</w:t>
      </w:r>
      <w:proofErr w:type="spellEnd"/>
      <w:r w:rsidRPr="00006BF5">
        <w:rPr>
          <w:rFonts w:ascii="Times New Roman" w:hAnsi="Times New Roman" w:cs="Times New Roman"/>
          <w:sz w:val="28"/>
          <w:szCs w:val="28"/>
        </w:rPr>
        <w:t>, д. 20. Межрайонная инспекция Федеральной налоговой службы № 3 по Кировской области, отдел общего обеспечения, кабинет № 16 тел.  (833 52) 2-36-86.</w:t>
      </w:r>
    </w:p>
    <w:p w:rsidR="001F63DC" w:rsidRPr="00006BF5" w:rsidRDefault="001F63DC" w:rsidP="001F63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b/>
          <w:sz w:val="28"/>
          <w:szCs w:val="28"/>
        </w:rPr>
        <w:t xml:space="preserve">  </w:t>
      </w:r>
      <w:r w:rsidRPr="00006BF5">
        <w:rPr>
          <w:rFonts w:ascii="Times New Roman" w:hAnsi="Times New Roman"/>
          <w:sz w:val="28"/>
          <w:szCs w:val="28"/>
        </w:rPr>
        <w:t>Ответственное лицо за прием документов: ведущий специалист-эксперт отдела общего обеспечения  Шутова Светлана Викторовна.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8. Начало приема документов для участия в конкурсе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450"/>
        <w:gridCol w:w="425"/>
        <w:gridCol w:w="284"/>
        <w:gridCol w:w="199"/>
        <w:gridCol w:w="425"/>
        <w:gridCol w:w="284"/>
        <w:gridCol w:w="1190"/>
        <w:gridCol w:w="482"/>
        <w:gridCol w:w="284"/>
        <w:gridCol w:w="142"/>
        <w:gridCol w:w="314"/>
        <w:gridCol w:w="168"/>
        <w:gridCol w:w="284"/>
        <w:gridCol w:w="456"/>
      </w:tblGrid>
      <w:tr w:rsidR="001F63DC" w:rsidRPr="00006BF5" w:rsidTr="007A6A4A">
        <w:trPr>
          <w:gridBefore w:val="1"/>
          <w:wBefore w:w="908" w:type="dxa"/>
          <w:jc w:val="right"/>
        </w:trPr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6BF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06BF5">
              <w:rPr>
                <w:rFonts w:ascii="Times New Roman" w:hAnsi="Times New Roman"/>
                <w:sz w:val="28"/>
                <w:szCs w:val="28"/>
              </w:rPr>
              <w:t>.,</w:t>
            </w:r>
          </w:p>
        </w:tc>
      </w:tr>
      <w:tr w:rsidR="001F63DC" w:rsidRPr="00006BF5" w:rsidTr="007A6A4A">
        <w:trPr>
          <w:gridAfter w:val="3"/>
          <w:wAfter w:w="908" w:type="dxa"/>
          <w:jc w:val="right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окончание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марта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3DC" w:rsidRPr="00006BF5" w:rsidRDefault="001F63DC" w:rsidP="007A6A4A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6BF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06B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63DC" w:rsidRPr="00006BF5" w:rsidRDefault="001F63DC" w:rsidP="001F63DC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Документы принимаются ежедневно с 9.00 до 17.00, в пятницу до 15.45, кроме выходных (суббота и воскресенье) и нерабочих праздничных  дней.</w:t>
      </w:r>
    </w:p>
    <w:p w:rsidR="001F63DC" w:rsidRPr="00006BF5" w:rsidRDefault="001F63DC" w:rsidP="001F63D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3DC" w:rsidRPr="00006BF5" w:rsidRDefault="001F63DC" w:rsidP="001F63DC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Предполагаемая дата проведения второго этапа конкурса – 25 марта 2019 г.</w:t>
      </w:r>
    </w:p>
    <w:p w:rsidR="001F63DC" w:rsidRPr="00006BF5" w:rsidRDefault="001F63DC" w:rsidP="001F63DC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Место проведения: 612740 г. Омутнинск, ул. </w:t>
      </w:r>
      <w:proofErr w:type="spellStart"/>
      <w:r w:rsidRPr="00006BF5">
        <w:rPr>
          <w:rFonts w:ascii="Times New Roman" w:hAnsi="Times New Roman"/>
          <w:sz w:val="28"/>
          <w:szCs w:val="28"/>
        </w:rPr>
        <w:t>Коковихина</w:t>
      </w:r>
      <w:proofErr w:type="spellEnd"/>
      <w:r w:rsidRPr="00006BF5">
        <w:rPr>
          <w:rFonts w:ascii="Times New Roman" w:hAnsi="Times New Roman"/>
          <w:sz w:val="28"/>
          <w:szCs w:val="28"/>
        </w:rPr>
        <w:t xml:space="preserve">, д. 20, </w:t>
      </w:r>
      <w:proofErr w:type="spellStart"/>
      <w:r w:rsidRPr="00006BF5">
        <w:rPr>
          <w:rFonts w:ascii="Times New Roman" w:hAnsi="Times New Roman"/>
          <w:sz w:val="28"/>
          <w:szCs w:val="28"/>
        </w:rPr>
        <w:t>каб</w:t>
      </w:r>
      <w:proofErr w:type="spellEnd"/>
      <w:r w:rsidRPr="00006BF5">
        <w:rPr>
          <w:rFonts w:ascii="Times New Roman" w:hAnsi="Times New Roman"/>
          <w:sz w:val="28"/>
          <w:szCs w:val="28"/>
        </w:rPr>
        <w:t xml:space="preserve"> № 12.</w:t>
      </w:r>
    </w:p>
    <w:p w:rsidR="001F63DC" w:rsidRPr="00006BF5" w:rsidRDefault="001F63DC" w:rsidP="001F63DC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О точных дате, месте и времени проведения второго этапа конкурса будет сообщено дополнительно, не </w:t>
      </w:r>
      <w:proofErr w:type="gramStart"/>
      <w:r w:rsidRPr="00006BF5">
        <w:rPr>
          <w:rFonts w:ascii="Times New Roman" w:hAnsi="Times New Roman"/>
          <w:sz w:val="28"/>
          <w:szCs w:val="28"/>
        </w:rPr>
        <w:t>позднее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чем за 15 дней до его начала.</w:t>
      </w:r>
    </w:p>
    <w:p w:rsidR="001F63DC" w:rsidRPr="00006BF5" w:rsidRDefault="001F63DC" w:rsidP="001F63DC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9. Гражданин (гражданский служащий), изъявивший желание участвовать в конкурсе, представляет в Инспекцию: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а) личное заявление;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б) собственноручно заполненную и подписанную анкету по форме, утвержденной распоряжением Правительства Российской Федерации от                </w:t>
      </w:r>
      <w:r w:rsidRPr="00006BF5">
        <w:rPr>
          <w:rFonts w:ascii="Times New Roman" w:hAnsi="Times New Roman"/>
          <w:sz w:val="28"/>
          <w:szCs w:val="28"/>
        </w:rPr>
        <w:lastRenderedPageBreak/>
        <w:t>26 мая 2005 г. № 667-р, с приложением двух фотографий (4 х 6) без уголка, с рамочкой;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</w:t>
      </w:r>
      <w:proofErr w:type="gramStart"/>
      <w:r w:rsidRPr="00006BF5">
        <w:rPr>
          <w:rFonts w:ascii="Times New Roman" w:hAnsi="Times New Roman"/>
          <w:sz w:val="28"/>
          <w:szCs w:val="28"/>
        </w:rPr>
        <w:t>,</w:t>
      </w:r>
      <w:r w:rsidRPr="00006BF5">
        <w:rPr>
          <w:rFonts w:ascii="Times New Roman" w:hAnsi="Times New Roman"/>
          <w:sz w:val="28"/>
          <w:szCs w:val="28"/>
          <w:u w:val="single"/>
        </w:rPr>
        <w:t>з</w:t>
      </w:r>
      <w:proofErr w:type="gramEnd"/>
      <w:r w:rsidRPr="00006BF5">
        <w:rPr>
          <w:rFonts w:ascii="Times New Roman" w:hAnsi="Times New Roman"/>
          <w:sz w:val="28"/>
          <w:szCs w:val="28"/>
          <w:u w:val="single"/>
        </w:rPr>
        <w:t xml:space="preserve">аверенную нотариально или кадровой службой по месту работы (службы) </w:t>
      </w:r>
      <w:r w:rsidRPr="00006BF5">
        <w:rPr>
          <w:rFonts w:ascii="Times New Roman" w:hAnsi="Times New Roman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д) документ об отсутствии у гражданина заболевания, препятствующего поступлению на гражданскую службу или ее прохождени</w:t>
      </w:r>
      <w:proofErr w:type="gramStart"/>
      <w:r w:rsidRPr="00006BF5">
        <w:rPr>
          <w:rFonts w:ascii="Times New Roman" w:hAnsi="Times New Roman"/>
          <w:sz w:val="28"/>
          <w:szCs w:val="28"/>
        </w:rPr>
        <w:t>ю(</w:t>
      </w:r>
      <w:proofErr w:type="gramEnd"/>
      <w:r w:rsidRPr="00006BF5">
        <w:rPr>
          <w:rFonts w:ascii="Times New Roman" w:hAnsi="Times New Roman"/>
          <w:sz w:val="28"/>
          <w:szCs w:val="28"/>
        </w:rPr>
        <w:t>медицинское заключение формы 001-ГС/у);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случаев, когда трудовая (служебная) деятельность осуществляется впервые);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ж) копию страхового свидетельства обязательного пенсионного страхования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з) сведения о доходах, имуществе и обязательствах имущественного              характера</w:t>
      </w:r>
      <w:r w:rsidRPr="00006BF5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006BF5">
        <w:rPr>
          <w:rFonts w:ascii="Times New Roman" w:hAnsi="Times New Roman"/>
          <w:sz w:val="28"/>
          <w:szCs w:val="28"/>
        </w:rPr>
        <w:t xml:space="preserve"> по форме, установленной указом Президента Российской Федерации от 23.06.2014 № 460;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и) копии свидетельств о государственной регистрации актов гражданского состояния (при наличии: свидетельство о браке, о рождении детей)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к) сведения о доходах, расходах супруги (супруга) и несовершеннолетних детей (если имеются), об имуществе и об их обязательствах имущественного характера по форме, установленной указом Президента Российской Федерации;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л) копия документов воинского учета (для военнообязанных и лиц, подлежащих призыву на военную службу);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м) при наличии – документ, подтверждающий допу</w:t>
      </w:r>
      <w:proofErr w:type="gramStart"/>
      <w:r w:rsidRPr="00006BF5">
        <w:rPr>
          <w:rFonts w:ascii="Times New Roman" w:hAnsi="Times New Roman"/>
          <w:sz w:val="28"/>
          <w:szCs w:val="28"/>
        </w:rPr>
        <w:t>ск к св</w:t>
      </w:r>
      <w:proofErr w:type="gramEnd"/>
      <w:r w:rsidRPr="00006BF5">
        <w:rPr>
          <w:rFonts w:ascii="Times New Roman" w:hAnsi="Times New Roman"/>
          <w:sz w:val="28"/>
          <w:szCs w:val="28"/>
        </w:rPr>
        <w:t>едениям, составляющим государственную и иную охраняемую законом тайну.</w:t>
      </w:r>
    </w:p>
    <w:p w:rsidR="001F63DC" w:rsidRPr="00006BF5" w:rsidRDefault="001F63DC" w:rsidP="001F63DC">
      <w:pPr>
        <w:pStyle w:val="a7"/>
        <w:ind w:left="0" w:firstLine="786"/>
        <w:jc w:val="both"/>
        <w:rPr>
          <w:rFonts w:ascii="Times New Roman" w:hAnsi="Times New Roman"/>
          <w:bCs/>
          <w:sz w:val="28"/>
          <w:szCs w:val="28"/>
        </w:rPr>
      </w:pPr>
      <w:r w:rsidRPr="00006BF5">
        <w:rPr>
          <w:rFonts w:ascii="Times New Roman" w:hAnsi="Times New Roman"/>
          <w:bCs/>
          <w:sz w:val="28"/>
          <w:szCs w:val="28"/>
        </w:rPr>
        <w:t>н) сведений об адресах сайтов и (или) страниц сайтов</w:t>
      </w:r>
      <w:r w:rsidRPr="00006BF5">
        <w:rPr>
          <w:rFonts w:ascii="Times New Roman" w:hAnsi="Times New Roman"/>
          <w:bCs/>
          <w:sz w:val="28"/>
          <w:szCs w:val="28"/>
        </w:rPr>
        <w:br/>
        <w:t>в информационно-телекоммуникационной сети “Интернет”,</w:t>
      </w:r>
      <w:r w:rsidRPr="00006BF5">
        <w:rPr>
          <w:rFonts w:ascii="Times New Roman" w:hAnsi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006BF5">
        <w:rPr>
          <w:rFonts w:ascii="Times New Roman" w:hAnsi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Pr="00006BF5">
        <w:rPr>
          <w:rFonts w:ascii="Times New Roman" w:hAnsi="Times New Roman"/>
          <w:bCs/>
          <w:sz w:val="28"/>
          <w:szCs w:val="28"/>
        </w:rPr>
        <w:br/>
      </w:r>
      <w:r w:rsidRPr="00006BF5">
        <w:rPr>
          <w:rFonts w:ascii="Times New Roman" w:hAnsi="Times New Roman"/>
          <w:bCs/>
          <w:sz w:val="28"/>
          <w:szCs w:val="28"/>
        </w:rPr>
        <w:lastRenderedPageBreak/>
        <w:t>гражданской службы Российской Федерации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006BF5">
        <w:rPr>
          <w:rFonts w:ascii="Times New Roman" w:hAnsi="Times New Roman"/>
          <w:bCs/>
          <w:sz w:val="28"/>
          <w:szCs w:val="28"/>
        </w:rPr>
        <w:br/>
        <w:t>а также данные, позволяющие его идентифицировать.</w:t>
      </w:r>
    </w:p>
    <w:p w:rsidR="001F63DC" w:rsidRPr="00006BF5" w:rsidRDefault="001F63DC" w:rsidP="001F63DC">
      <w:pPr>
        <w:pStyle w:val="ConsPlusNormal"/>
        <w:widowControl/>
        <w:ind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1F63DC" w:rsidRPr="00006BF5" w:rsidRDefault="001F63DC" w:rsidP="001F63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r w:rsidRPr="00006BF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006BF5">
        <w:rPr>
          <w:rFonts w:ascii="Times New Roman" w:hAnsi="Times New Roman" w:cs="Times New Roman"/>
          <w:sz w:val="28"/>
          <w:szCs w:val="28"/>
        </w:rPr>
        <w:t>характеристика с последнего места работы (учебы)).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Гражданскому служащему получение документов, необходимых для участия в конкурсе, обеспечивает кадровая служба государственного органа, в котором он замещает должность гражданской службы.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8.</w:t>
      </w:r>
      <w:bookmarkStart w:id="1" w:name="sub_1008"/>
      <w:r w:rsidRPr="00006BF5">
        <w:rPr>
          <w:rFonts w:ascii="Times New Roman" w:hAnsi="Times New Roman"/>
          <w:sz w:val="28"/>
          <w:szCs w:val="28"/>
        </w:rPr>
        <w:t xml:space="preserve">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bookmarkEnd w:id="1"/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1F63DC" w:rsidRPr="00006BF5" w:rsidRDefault="001F63DC" w:rsidP="001F63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9. Документы представляются в Инспекцию гражданином (гражданским служащим) лично, посредствам направления по почте или в электронном виде с использованием указанной информационной системы.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10.</w:t>
      </w:r>
      <w:r w:rsidRPr="00006BF5">
        <w:rPr>
          <w:rFonts w:ascii="Times New Roman" w:hAnsi="Times New Roman"/>
          <w:color w:val="FF0000"/>
          <w:sz w:val="28"/>
          <w:szCs w:val="28"/>
        </w:rPr>
        <w:t> 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>В     рамках    конкурса    будут    применяться    следующие   методы оценки: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006BF5">
        <w:rPr>
          <w:rFonts w:ascii="Times New Roman" w:hAnsi="Times New Roman"/>
          <w:sz w:val="28"/>
          <w:szCs w:val="28"/>
        </w:rPr>
        <w:t>- тестирование (на соответствие базовым (знание русского языка,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  <w:proofErr w:type="gramEnd"/>
    </w:p>
    <w:p w:rsidR="001F63DC" w:rsidRPr="00006BF5" w:rsidRDefault="001F63DC" w:rsidP="001F63DC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Посредством указанных методов оценки кроме оценки граждан (гражданский служащий), допущенный к участию в конкурсе (далее – кандидаты)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стратегическое мышление;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командное взаимодействие;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персональная эффективность;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гибкость и готовность к изменениям.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11. Порядок выставления итогового балла за выполнение конкурсных процедур: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- тестирование (максимальный балл – 9 баллов): вопросы на базовые знания и профессионально-функциональные знания;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индивидуальное собеседование конкурсной комиссии с кандидатом (максимальный балл – 35 баллов).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06BF5">
        <w:rPr>
          <w:rFonts w:ascii="Times New Roman" w:hAnsi="Times New Roman"/>
          <w:sz w:val="28"/>
          <w:szCs w:val="28"/>
        </w:rPr>
        <w:t>,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если кандидатом набрано менее 6 баллов за тестирование он не допускается к индивидуальному собеседованию с начальником Инспекции.</w:t>
      </w:r>
    </w:p>
    <w:p w:rsidR="001F63DC" w:rsidRPr="00006BF5" w:rsidRDefault="001F63DC" w:rsidP="001F63DC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Индивидуальное собеседование с начальником Инспекции считается пройденным, если кандидат набрал 25 и более баллов.</w:t>
      </w:r>
    </w:p>
    <w:p w:rsidR="001F63DC" w:rsidRPr="00006BF5" w:rsidRDefault="001F63DC" w:rsidP="001F63DC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Вместе с тем все кандидаты приглашаются на индивидуальное собеседование конкурсной комиссии с кандидатами.</w:t>
      </w:r>
    </w:p>
    <w:p w:rsidR="001F63DC" w:rsidRPr="00006BF5" w:rsidRDefault="001F63DC" w:rsidP="001F6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тестирования, подготовки ответа на обращение гражданина, индивидуального собеседования с начальником Инспекции. 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06BF5">
        <w:rPr>
          <w:rFonts w:ascii="Times New Roman" w:hAnsi="Times New Roman"/>
          <w:sz w:val="28"/>
          <w:szCs w:val="28"/>
        </w:rPr>
        <w:t>Максимальный балл – 44 баллов</w:t>
      </w:r>
      <w:r w:rsidRPr="00006BF5">
        <w:rPr>
          <w:rFonts w:ascii="Times New Roman" w:hAnsi="Times New Roman"/>
          <w:color w:val="FF0000"/>
          <w:sz w:val="28"/>
          <w:szCs w:val="28"/>
        </w:rPr>
        <w:t>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12. Рейтинг кандидатов формируется в зависимости от набранных ими итоговых баллов в порядке убывания.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13. С целью оценки профессионального уровня Вы можете самостоятельно пройти   предварительный    квалификационный тест,      размещенный  по адресу: https://gossluzhba.gov.ru в разделе «Образование» / «Тесты для самопроверки», или на официальном сайте Минтруда России по адресу: </w:t>
      </w:r>
      <w:hyperlink r:id="rId14" w:history="1">
        <w:r w:rsidRPr="00006BF5">
          <w:rPr>
            <w:rStyle w:val="a3"/>
            <w:rFonts w:ascii="Times New Roman" w:hAnsi="Times New Roman"/>
            <w:sz w:val="28"/>
            <w:szCs w:val="28"/>
          </w:rPr>
          <w:t>https://rosmintrud.ru/ministry/govserv/vacancy</w:t>
        </w:r>
      </w:hyperlink>
      <w:r w:rsidRPr="00006BF5">
        <w:rPr>
          <w:rFonts w:ascii="Times New Roman" w:hAnsi="Times New Roman"/>
          <w:sz w:val="28"/>
          <w:szCs w:val="28"/>
        </w:rPr>
        <w:t>. Данный тест содержит вопросы на соответствие базовым квалификационным требованиям. Результаты прохождения данного конкурса не учитываются при принятии решения о допуске ко второму этапу конкурса.</w:t>
      </w:r>
    </w:p>
    <w:p w:rsidR="001F63DC" w:rsidRPr="00006BF5" w:rsidRDefault="001F63DC" w:rsidP="001F63D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14.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06BF5">
        <w:rPr>
          <w:rFonts w:ascii="Times New Roman" w:hAnsi="Times New Roman"/>
          <w:sz w:val="28"/>
          <w:szCs w:val="28"/>
        </w:rPr>
        <w:t>дств св</w:t>
      </w:r>
      <w:proofErr w:type="gramEnd"/>
      <w:r w:rsidRPr="00006BF5">
        <w:rPr>
          <w:rFonts w:ascii="Times New Roman" w:hAnsi="Times New Roman"/>
          <w:sz w:val="28"/>
          <w:szCs w:val="28"/>
        </w:rPr>
        <w:t>язи и другие), осуществляются кандидатами за счет собственных средств</w:t>
      </w:r>
      <w:r w:rsidRPr="00006BF5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Pr="00006BF5">
        <w:rPr>
          <w:rFonts w:ascii="Times New Roman" w:hAnsi="Times New Roman"/>
          <w:sz w:val="28"/>
          <w:szCs w:val="28"/>
        </w:rPr>
        <w:t>.</w:t>
      </w:r>
    </w:p>
    <w:p w:rsidR="001F63DC" w:rsidRPr="00006BF5" w:rsidRDefault="001F63DC" w:rsidP="001F6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15. Рассмотрение обращений о нарушениях законодательства при проведении конкурсов в Минтруде России и досудебное урегулирование служебных споров по установленным фактам нарушения законодательства при проведении конкурсов осуществляются комиссией Минтруда России по служебным спорам.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Кандидатам, участвовавшим в конкурсе, в течение 7 дней со дня его завершения, направляется сообщение в письменной форме о результатах конкурса.</w:t>
      </w:r>
    </w:p>
    <w:p w:rsidR="001F63DC" w:rsidRPr="00006BF5" w:rsidRDefault="001F63DC" w:rsidP="001F63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</w:p>
    <w:p w:rsidR="001F63DC" w:rsidRPr="00006BF5" w:rsidRDefault="001F63DC" w:rsidP="001F63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 xml:space="preserve">Приложение: </w:t>
      </w:r>
    </w:p>
    <w:p w:rsidR="001F63DC" w:rsidRPr="00006BF5" w:rsidRDefault="001F63DC" w:rsidP="001F63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1) Образец заявления  гражданина о допуске к участию в конкурсе на замещение вакантной должности гражданской службы;</w:t>
      </w:r>
    </w:p>
    <w:p w:rsidR="001F63DC" w:rsidRPr="00006BF5" w:rsidRDefault="001F63DC" w:rsidP="001F63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2) Анкета.</w:t>
      </w:r>
    </w:p>
    <w:p w:rsidR="001F63DC" w:rsidRPr="00006BF5" w:rsidRDefault="001F63DC" w:rsidP="001F63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3) Справки о доходах, о расходах, об имуществе  и обязательствах имущественного характера.</w:t>
      </w:r>
    </w:p>
    <w:p w:rsidR="001F63DC" w:rsidRPr="00006BF5" w:rsidRDefault="001F63DC" w:rsidP="001F63DC">
      <w:pPr>
        <w:pStyle w:val="a7"/>
        <w:ind w:left="0" w:firstLine="786"/>
        <w:jc w:val="both"/>
        <w:rPr>
          <w:rFonts w:ascii="Times New Roman" w:hAnsi="Times New Roman"/>
          <w:bCs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4)  Форма представления </w:t>
      </w:r>
      <w:r w:rsidRPr="00006BF5">
        <w:rPr>
          <w:rFonts w:ascii="Times New Roman" w:hAnsi="Times New Roman"/>
          <w:bCs/>
          <w:sz w:val="28"/>
          <w:szCs w:val="28"/>
        </w:rPr>
        <w:t>сведений об адресах сайтов и (или) страниц сайтов в информационно-телекоммуникационной сети “Интернет”,</w:t>
      </w:r>
      <w:r w:rsidRPr="00006BF5">
        <w:rPr>
          <w:rFonts w:ascii="Times New Roman" w:hAnsi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006BF5">
        <w:rPr>
          <w:rFonts w:ascii="Times New Roman" w:hAnsi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Pr="00006BF5">
        <w:rPr>
          <w:rFonts w:ascii="Times New Roman" w:hAnsi="Times New Roman"/>
          <w:bCs/>
          <w:sz w:val="28"/>
          <w:szCs w:val="28"/>
        </w:rPr>
        <w:br/>
        <w:t>гражданской службы Российской Федерации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006BF5">
        <w:rPr>
          <w:rFonts w:ascii="Times New Roman" w:hAnsi="Times New Roman"/>
          <w:bCs/>
          <w:sz w:val="28"/>
          <w:szCs w:val="28"/>
        </w:rPr>
        <w:br/>
        <w:t>а также данные, позволяющие его идентифицировать.</w:t>
      </w:r>
    </w:p>
    <w:p w:rsidR="001F63DC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63DC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63DC" w:rsidRPr="00006BF5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Pr="00006BF5">
        <w:rPr>
          <w:rFonts w:ascii="Times New Roman" w:hAnsi="Times New Roman"/>
          <w:sz w:val="28"/>
          <w:szCs w:val="28"/>
        </w:rPr>
        <w:t xml:space="preserve">, </w:t>
      </w:r>
    </w:p>
    <w:p w:rsidR="001F63DC" w:rsidRPr="00006BF5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советник </w:t>
      </w:r>
      <w:proofErr w:type="gramStart"/>
      <w:r w:rsidRPr="00006BF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006BF5">
        <w:rPr>
          <w:rFonts w:ascii="Times New Roman" w:hAnsi="Times New Roman"/>
          <w:sz w:val="28"/>
          <w:szCs w:val="28"/>
        </w:rPr>
        <w:t xml:space="preserve"> </w:t>
      </w:r>
    </w:p>
    <w:p w:rsidR="001F63DC" w:rsidRPr="00006BF5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гражданской службы </w:t>
      </w:r>
    </w:p>
    <w:p w:rsidR="001F63DC" w:rsidRPr="00006BF5" w:rsidRDefault="001F63DC" w:rsidP="001F63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Российской Федерации 1 класса                              </w:t>
      </w:r>
      <w:r w:rsidRPr="00006BF5">
        <w:rPr>
          <w:rFonts w:ascii="Times New Roman" w:hAnsi="Times New Roman"/>
          <w:sz w:val="28"/>
          <w:szCs w:val="28"/>
        </w:rPr>
        <w:tab/>
      </w:r>
      <w:r w:rsidRPr="00006BF5">
        <w:rPr>
          <w:rFonts w:ascii="Times New Roman" w:hAnsi="Times New Roman"/>
          <w:sz w:val="28"/>
          <w:szCs w:val="28"/>
        </w:rPr>
        <w:tab/>
        <w:t xml:space="preserve">              Л.В. Суслова</w:t>
      </w:r>
    </w:p>
    <w:p w:rsidR="00E102D3" w:rsidRDefault="00E102D3"/>
    <w:sectPr w:rsidR="00E102D3" w:rsidSect="001F63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DC" w:rsidRDefault="001F63DC" w:rsidP="001F63DC">
      <w:pPr>
        <w:spacing w:after="0" w:line="240" w:lineRule="auto"/>
      </w:pPr>
      <w:r>
        <w:separator/>
      </w:r>
    </w:p>
  </w:endnote>
  <w:endnote w:type="continuationSeparator" w:id="0">
    <w:p w:rsidR="001F63DC" w:rsidRDefault="001F63DC" w:rsidP="001F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DC" w:rsidRDefault="001F63DC" w:rsidP="001F63DC">
      <w:pPr>
        <w:spacing w:after="0" w:line="240" w:lineRule="auto"/>
      </w:pPr>
      <w:r>
        <w:separator/>
      </w:r>
    </w:p>
  </w:footnote>
  <w:footnote w:type="continuationSeparator" w:id="0">
    <w:p w:rsidR="001F63DC" w:rsidRDefault="001F63DC" w:rsidP="001F63DC">
      <w:pPr>
        <w:spacing w:after="0" w:line="240" w:lineRule="auto"/>
      </w:pPr>
      <w:r>
        <w:continuationSeparator/>
      </w:r>
    </w:p>
  </w:footnote>
  <w:footnote w:id="1">
    <w:p w:rsidR="001F63DC" w:rsidRDefault="001F63DC" w:rsidP="001F63DC">
      <w:pPr>
        <w:pStyle w:val="a4"/>
      </w:pPr>
      <w:r>
        <w:rPr>
          <w:rStyle w:val="a6"/>
        </w:rPr>
        <w:footnoteRef/>
      </w:r>
      <w:r>
        <w:t xml:space="preserve"> Представляют вновь </w:t>
      </w:r>
      <w:proofErr w:type="gramStart"/>
      <w:r>
        <w:t>поступающие</w:t>
      </w:r>
      <w:proofErr w:type="gramEnd"/>
      <w:r>
        <w:t xml:space="preserve"> на федеральную государственную гражданскую службу. </w:t>
      </w:r>
    </w:p>
  </w:footnote>
  <w:footnote w:id="2">
    <w:p w:rsidR="001F63DC" w:rsidRPr="00AC11D3" w:rsidRDefault="001F63DC" w:rsidP="001F63DC">
      <w:pPr>
        <w:pStyle w:val="ConsPlusNormal"/>
        <w:ind w:firstLine="567"/>
        <w:jc w:val="both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3C8A"/>
    <w:multiLevelType w:val="hybridMultilevel"/>
    <w:tmpl w:val="6C660440"/>
    <w:lvl w:ilvl="0" w:tplc="AEF6890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DC"/>
    <w:rsid w:val="0010171B"/>
    <w:rsid w:val="001F63DC"/>
    <w:rsid w:val="00E1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63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F63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rsid w:val="001F63DC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rsid w:val="001F63DC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1F63DC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rsid w:val="001F63DC"/>
    <w:rPr>
      <w:rFonts w:cs="Times New Roman"/>
      <w:vertAlign w:val="superscript"/>
    </w:rPr>
  </w:style>
  <w:style w:type="paragraph" w:styleId="a7">
    <w:name w:val="List Paragraph"/>
    <w:basedOn w:val="a"/>
    <w:link w:val="a8"/>
    <w:uiPriority w:val="34"/>
    <w:qFormat/>
    <w:rsid w:val="001F63DC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1F63DC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1F63DC"/>
    <w:pPr>
      <w:spacing w:after="0" w:line="240" w:lineRule="auto"/>
    </w:pPr>
  </w:style>
  <w:style w:type="paragraph" w:customStyle="1" w:styleId="ConsNonformat">
    <w:name w:val="ConsNonformat"/>
    <w:rsid w:val="001F6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9">
    <w:name w:val="Font Style59"/>
    <w:rsid w:val="001F63DC"/>
    <w:rPr>
      <w:rFonts w:ascii="Times New Roman" w:hAnsi="Times New Roman" w:cs="Times New Roman"/>
      <w:sz w:val="58"/>
      <w:szCs w:val="58"/>
    </w:rPr>
  </w:style>
  <w:style w:type="character" w:customStyle="1" w:styleId="aa">
    <w:name w:val="Без интервала Знак"/>
    <w:link w:val="a9"/>
    <w:rsid w:val="001F6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63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F63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rsid w:val="001F63DC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rsid w:val="001F63DC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1F63DC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rsid w:val="001F63DC"/>
    <w:rPr>
      <w:rFonts w:cs="Times New Roman"/>
      <w:vertAlign w:val="superscript"/>
    </w:rPr>
  </w:style>
  <w:style w:type="paragraph" w:styleId="a7">
    <w:name w:val="List Paragraph"/>
    <w:basedOn w:val="a"/>
    <w:link w:val="a8"/>
    <w:uiPriority w:val="34"/>
    <w:qFormat/>
    <w:rsid w:val="001F63DC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1F63DC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1F63DC"/>
    <w:pPr>
      <w:spacing w:after="0" w:line="240" w:lineRule="auto"/>
    </w:pPr>
  </w:style>
  <w:style w:type="paragraph" w:customStyle="1" w:styleId="ConsNonformat">
    <w:name w:val="ConsNonformat"/>
    <w:rsid w:val="001F6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9">
    <w:name w:val="Font Style59"/>
    <w:rsid w:val="001F63DC"/>
    <w:rPr>
      <w:rFonts w:ascii="Times New Roman" w:hAnsi="Times New Roman" w:cs="Times New Roman"/>
      <w:sz w:val="58"/>
      <w:szCs w:val="58"/>
    </w:rPr>
  </w:style>
  <w:style w:type="character" w:customStyle="1" w:styleId="aa">
    <w:name w:val="Без интервала Знак"/>
    <w:link w:val="a9"/>
    <w:rsid w:val="001F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mailto:itsec@r4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https://rosmintrud.ru/ministry/govserv/vacan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4185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2019-02-14T11:42:00Z</dcterms:created>
  <dcterms:modified xsi:type="dcterms:W3CDTF">2019-02-14T11:42:00Z</dcterms:modified>
</cp:coreProperties>
</file>